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FA3C" w14:textId="697515DF" w:rsidR="00CF7453" w:rsidRPr="00456365" w:rsidRDefault="00E732CC" w:rsidP="00456365">
      <w:pPr>
        <w:spacing w:after="0"/>
        <w:jc w:val="center"/>
        <w:rPr>
          <w:b/>
          <w:bCs/>
          <w:sz w:val="36"/>
          <w:szCs w:val="36"/>
        </w:rPr>
      </w:pPr>
      <w:proofErr w:type="spellStart"/>
      <w:r w:rsidRPr="00456365">
        <w:rPr>
          <w:b/>
          <w:bCs/>
          <w:sz w:val="36"/>
          <w:szCs w:val="36"/>
        </w:rPr>
        <w:t>Schlamp</w:t>
      </w:r>
      <w:proofErr w:type="spellEnd"/>
      <w:r w:rsidRPr="00456365">
        <w:rPr>
          <w:b/>
          <w:bCs/>
          <w:sz w:val="36"/>
          <w:szCs w:val="36"/>
        </w:rPr>
        <w:t xml:space="preserve"> Family Medical Clinic</w:t>
      </w:r>
    </w:p>
    <w:p w14:paraId="4BD4F057" w14:textId="500C9BB7" w:rsidR="00E732CC" w:rsidRPr="00456365" w:rsidRDefault="00E732CC" w:rsidP="00456365">
      <w:pPr>
        <w:spacing w:after="0"/>
        <w:jc w:val="center"/>
        <w:rPr>
          <w:sz w:val="28"/>
          <w:szCs w:val="28"/>
        </w:rPr>
      </w:pPr>
      <w:r w:rsidRPr="00456365">
        <w:rPr>
          <w:sz w:val="28"/>
          <w:szCs w:val="28"/>
        </w:rPr>
        <w:t>921 1</w:t>
      </w:r>
      <w:r w:rsidRPr="00456365">
        <w:rPr>
          <w:sz w:val="28"/>
          <w:szCs w:val="28"/>
          <w:vertAlign w:val="superscript"/>
        </w:rPr>
        <w:t>st</w:t>
      </w:r>
      <w:r w:rsidRPr="00456365">
        <w:rPr>
          <w:sz w:val="28"/>
          <w:szCs w:val="28"/>
        </w:rPr>
        <w:t xml:space="preserve"> Ave. Sulphur, LA 70663</w:t>
      </w:r>
    </w:p>
    <w:p w14:paraId="0EBEA3B6" w14:textId="33189E17" w:rsidR="00E732CC" w:rsidRPr="00456365" w:rsidRDefault="00E732CC" w:rsidP="00456365">
      <w:pPr>
        <w:spacing w:after="0"/>
        <w:jc w:val="center"/>
        <w:rPr>
          <w:sz w:val="28"/>
          <w:szCs w:val="28"/>
        </w:rPr>
      </w:pPr>
      <w:r w:rsidRPr="00456365">
        <w:rPr>
          <w:b/>
          <w:bCs/>
          <w:sz w:val="28"/>
          <w:szCs w:val="28"/>
        </w:rPr>
        <w:t xml:space="preserve">Phone </w:t>
      </w:r>
      <w:r w:rsidRPr="00456365">
        <w:rPr>
          <w:sz w:val="28"/>
          <w:szCs w:val="28"/>
        </w:rPr>
        <w:t xml:space="preserve">(337)-527-6385   </w:t>
      </w:r>
      <w:r w:rsidRPr="00456365">
        <w:rPr>
          <w:b/>
          <w:bCs/>
          <w:sz w:val="28"/>
          <w:szCs w:val="28"/>
        </w:rPr>
        <w:t xml:space="preserve">Fax </w:t>
      </w:r>
      <w:r w:rsidRPr="00456365">
        <w:rPr>
          <w:sz w:val="28"/>
          <w:szCs w:val="28"/>
        </w:rPr>
        <w:t>(337)527-3527</w:t>
      </w:r>
    </w:p>
    <w:p w14:paraId="5275B484" w14:textId="089B15D5" w:rsidR="00E732CC" w:rsidRDefault="00E732CC" w:rsidP="00E732CC">
      <w:pPr>
        <w:jc w:val="center"/>
        <w:rPr>
          <w:sz w:val="24"/>
          <w:szCs w:val="24"/>
        </w:rPr>
      </w:pPr>
    </w:p>
    <w:p w14:paraId="40A132BE" w14:textId="3434C032" w:rsidR="00E732CC" w:rsidRDefault="00E732CC" w:rsidP="00E732C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CONTROLLED SUBSTANCE CONTRACT</w:t>
      </w:r>
    </w:p>
    <w:p w14:paraId="66BE1AD9" w14:textId="13ABD152" w:rsidR="00E732CC" w:rsidRDefault="00E732CC" w:rsidP="00E732CC">
      <w:pPr>
        <w:rPr>
          <w:sz w:val="28"/>
          <w:szCs w:val="28"/>
        </w:rPr>
      </w:pPr>
      <w:r w:rsidRPr="00E732CC">
        <w:rPr>
          <w:b/>
          <w:bCs/>
          <w:sz w:val="28"/>
          <w:szCs w:val="28"/>
        </w:rPr>
        <w:t>SCHLAMP FAMILY MEDICAL CLINIC DOES NOT TREAT CHRONIC PAIN.</w:t>
      </w:r>
      <w:r>
        <w:rPr>
          <w:b/>
          <w:bCs/>
          <w:sz w:val="28"/>
          <w:szCs w:val="28"/>
        </w:rPr>
        <w:t xml:space="preserve"> </w:t>
      </w:r>
      <w:r w:rsidR="00456365">
        <w:rPr>
          <w:b/>
          <w:bCs/>
          <w:sz w:val="28"/>
          <w:szCs w:val="28"/>
        </w:rPr>
        <w:t>PAIN TREATMENT BEYOND ONE MONTH WITH CONTROLLED MEDICATIONS WILL NOT BE ADMINISTERED AT THIS OFFICE.</w:t>
      </w:r>
    </w:p>
    <w:p w14:paraId="07FDA285" w14:textId="76722AEC" w:rsidR="00E732CC" w:rsidRDefault="00E732CC" w:rsidP="00E732CC">
      <w:pPr>
        <w:rPr>
          <w:sz w:val="24"/>
          <w:szCs w:val="24"/>
        </w:rPr>
      </w:pPr>
      <w:proofErr w:type="gramStart"/>
      <w:r w:rsidRPr="00E732CC">
        <w:rPr>
          <w:sz w:val="24"/>
          <w:szCs w:val="24"/>
        </w:rPr>
        <w:t>I,_</w:t>
      </w:r>
      <w:proofErr w:type="gramEnd"/>
      <w:r w:rsidRPr="00E732CC">
        <w:rPr>
          <w:sz w:val="24"/>
          <w:szCs w:val="24"/>
        </w:rPr>
        <w:t xml:space="preserve">_________________________, understand that </w:t>
      </w:r>
      <w:r w:rsidR="00F15648">
        <w:rPr>
          <w:sz w:val="24"/>
          <w:szCs w:val="24"/>
        </w:rPr>
        <w:t xml:space="preserve">if I am prescribed </w:t>
      </w:r>
      <w:r w:rsidR="00F15648" w:rsidRPr="00F15648">
        <w:rPr>
          <w:b/>
          <w:bCs/>
          <w:sz w:val="24"/>
          <w:szCs w:val="24"/>
        </w:rPr>
        <w:t>any</w:t>
      </w:r>
      <w:r w:rsidR="00F15648">
        <w:rPr>
          <w:sz w:val="24"/>
          <w:szCs w:val="24"/>
        </w:rPr>
        <w:t xml:space="preserve"> controlled substance and/or if I am prescribed a controlled substance for the treatment of pain,</w:t>
      </w:r>
      <w:r w:rsidRPr="00E732CC">
        <w:rPr>
          <w:sz w:val="24"/>
          <w:szCs w:val="24"/>
        </w:rPr>
        <w:t xml:space="preserve"> I must comply with the following rules:</w:t>
      </w:r>
    </w:p>
    <w:p w14:paraId="698DC41C" w14:textId="5D4FC579" w:rsidR="00E732CC" w:rsidRDefault="00E732CC" w:rsidP="00E732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take the medication as it is prescribed. Any changes must be discussed with the provider.</w:t>
      </w:r>
    </w:p>
    <w:p w14:paraId="5857A380" w14:textId="425ED43C" w:rsidR="00E732CC" w:rsidRDefault="00E732CC" w:rsidP="00E732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receive prescriptions at intervals decided by the physician.</w:t>
      </w:r>
    </w:p>
    <w:p w14:paraId="65D4D124" w14:textId="10128498" w:rsidR="00E732CC" w:rsidRDefault="00E732CC" w:rsidP="00E732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receive controlled substances for the treatment of pain from any other source.</w:t>
      </w:r>
    </w:p>
    <w:p w14:paraId="31756E85" w14:textId="38276714" w:rsidR="00E732CC" w:rsidRDefault="00E732CC" w:rsidP="00E732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consent to random drug testing.</w:t>
      </w:r>
    </w:p>
    <w:p w14:paraId="5AAA4B39" w14:textId="0B420F4D" w:rsidR="00E732CC" w:rsidRDefault="00E732CC" w:rsidP="00E732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safeguard my prescribed medication.</w:t>
      </w:r>
    </w:p>
    <w:p w14:paraId="0051AB6F" w14:textId="4BCCBC50" w:rsidR="00E732CC" w:rsidRDefault="00E732CC" w:rsidP="00E732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comply with scheduled appointments/follow ups.</w:t>
      </w:r>
    </w:p>
    <w:p w14:paraId="015A0FF0" w14:textId="3DE7DB28" w:rsidR="00F15648" w:rsidRDefault="00F15648" w:rsidP="00456365">
      <w:pPr>
        <w:jc w:val="center"/>
        <w:rPr>
          <w:b/>
          <w:bCs/>
          <w:sz w:val="28"/>
          <w:szCs w:val="28"/>
          <w:u w:val="single"/>
        </w:rPr>
      </w:pPr>
      <w:r w:rsidRPr="00F15648">
        <w:rPr>
          <w:b/>
          <w:bCs/>
          <w:sz w:val="28"/>
          <w:szCs w:val="28"/>
          <w:u w:val="single"/>
        </w:rPr>
        <w:t>GUIDELINES FOR CONTROLLED SUBSTANCES</w:t>
      </w:r>
    </w:p>
    <w:p w14:paraId="02CF5CE2" w14:textId="60B2244E" w:rsidR="00F15648" w:rsidRDefault="00F15648" w:rsidP="00F156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the date and time of your next appointment before leaving</w:t>
      </w:r>
      <w:r w:rsidR="00456365">
        <w:rPr>
          <w:sz w:val="24"/>
          <w:szCs w:val="24"/>
        </w:rPr>
        <w:t xml:space="preserve"> your office visit</w:t>
      </w:r>
      <w:r>
        <w:rPr>
          <w:sz w:val="24"/>
          <w:szCs w:val="24"/>
        </w:rPr>
        <w:t>.</w:t>
      </w:r>
    </w:p>
    <w:p w14:paraId="5F2C8C99" w14:textId="22115EF5" w:rsidR="00F15648" w:rsidRDefault="00F15648" w:rsidP="00F156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our office a least two days in advance if you need to cancel or reschedule your appointment.</w:t>
      </w:r>
    </w:p>
    <w:p w14:paraId="0F74AAC8" w14:textId="4CC3FA40" w:rsidR="00F15648" w:rsidRDefault="00F15648" w:rsidP="00F156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an appointment for your refill at least 3 days to prior to your last dose.</w:t>
      </w:r>
    </w:p>
    <w:p w14:paraId="156448C9" w14:textId="32A9CC84" w:rsidR="00F15648" w:rsidRDefault="00F15648" w:rsidP="00F156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is our policy </w:t>
      </w:r>
      <w:r>
        <w:rPr>
          <w:b/>
          <w:bCs/>
          <w:sz w:val="24"/>
          <w:szCs w:val="24"/>
        </w:rPr>
        <w:t>not to replace</w:t>
      </w:r>
      <w:r>
        <w:rPr>
          <w:sz w:val="24"/>
          <w:szCs w:val="24"/>
        </w:rPr>
        <w:t xml:space="preserve"> damaged, lost, or stolen medications. It is your responsibility to keep your medications in a safe and secure place.</w:t>
      </w:r>
    </w:p>
    <w:p w14:paraId="3717B7F3" w14:textId="0F37364D" w:rsidR="00F15648" w:rsidRDefault="00F15648" w:rsidP="00F156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must discuss any changes in the way you take your medication with the provider before making any changes. Do not suddenly stop taking your medications</w:t>
      </w:r>
      <w:r w:rsidR="00456365">
        <w:rPr>
          <w:sz w:val="24"/>
          <w:szCs w:val="24"/>
        </w:rPr>
        <w:t xml:space="preserve">. </w:t>
      </w:r>
      <w:r>
        <w:rPr>
          <w:sz w:val="24"/>
          <w:szCs w:val="24"/>
        </w:rPr>
        <w:t>Do not add or increase the amount of medication you are taking.</w:t>
      </w:r>
    </w:p>
    <w:p w14:paraId="33247193" w14:textId="70C12F7E" w:rsidR="00F15648" w:rsidRDefault="00F15648" w:rsidP="00F156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are having problems such as intractable, unrelieved pain, and/or your condition becomes unstable, i.e., signs and symptoms unacceptable to you</w:t>
      </w:r>
      <w:r w:rsidR="00456365">
        <w:rPr>
          <w:sz w:val="24"/>
          <w:szCs w:val="24"/>
        </w:rPr>
        <w:t>, or if you have questions or concerns, please contact our office.</w:t>
      </w:r>
    </w:p>
    <w:p w14:paraId="77FFB7B3" w14:textId="4AADF40C" w:rsidR="00E732CC" w:rsidRDefault="00456365" w:rsidP="00E732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comply with guidelines from Regulating and Law Enforcement Agencies, drug testing will be required at each office visit of every patient receiving controlled substances.</w:t>
      </w:r>
    </w:p>
    <w:p w14:paraId="0E7855F7" w14:textId="609DFF92" w:rsidR="00456365" w:rsidRDefault="00456365" w:rsidP="00E732CC">
      <w:pPr>
        <w:rPr>
          <w:sz w:val="24"/>
          <w:szCs w:val="24"/>
        </w:rPr>
      </w:pPr>
      <w:r>
        <w:rPr>
          <w:sz w:val="24"/>
          <w:szCs w:val="24"/>
        </w:rPr>
        <w:t xml:space="preserve">All patients who are receiving medications repeatedly must have frequent metabolic laboratory studies to follow the effect of their medications on different organs. </w:t>
      </w:r>
    </w:p>
    <w:p w14:paraId="293745D5" w14:textId="58693B48" w:rsidR="00456365" w:rsidRDefault="00456365" w:rsidP="00E732CC">
      <w:pPr>
        <w:rPr>
          <w:sz w:val="24"/>
          <w:szCs w:val="24"/>
        </w:rPr>
      </w:pPr>
      <w:r>
        <w:rPr>
          <w:sz w:val="24"/>
          <w:szCs w:val="24"/>
        </w:rPr>
        <w:t>These requirements must be complied with regardless of insurance sponsorship.</w:t>
      </w:r>
    </w:p>
    <w:p w14:paraId="5F8A91FF" w14:textId="77777777" w:rsidR="00396105" w:rsidRDefault="00396105" w:rsidP="00396105">
      <w:pPr>
        <w:spacing w:after="0"/>
        <w:rPr>
          <w:sz w:val="24"/>
          <w:szCs w:val="24"/>
        </w:rPr>
      </w:pPr>
    </w:p>
    <w:p w14:paraId="244D3F40" w14:textId="544EA7F3" w:rsidR="00396105" w:rsidRDefault="00396105" w:rsidP="003961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</w:p>
    <w:p w14:paraId="2B290985" w14:textId="2B2BE044" w:rsidR="00396105" w:rsidRPr="00396105" w:rsidRDefault="00396105" w:rsidP="0039610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patient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ab/>
        <w:t xml:space="preserve">  Date</w:t>
      </w:r>
      <w:proofErr w:type="gramEnd"/>
    </w:p>
    <w:sectPr w:rsidR="00396105" w:rsidRPr="00396105" w:rsidSect="00E73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5088"/>
    <w:multiLevelType w:val="hybridMultilevel"/>
    <w:tmpl w:val="54D2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A565C"/>
    <w:multiLevelType w:val="hybridMultilevel"/>
    <w:tmpl w:val="8D1A8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CC"/>
    <w:rsid w:val="00396105"/>
    <w:rsid w:val="00456365"/>
    <w:rsid w:val="00CF7453"/>
    <w:rsid w:val="00E732CC"/>
    <w:rsid w:val="00F1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EF6A"/>
  <w15:chartTrackingRefBased/>
  <w15:docId w15:val="{F2F0A9FA-DA6E-4DF6-A266-B5D31E88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Kickel</dc:creator>
  <cp:keywords/>
  <dc:description/>
  <cp:lastModifiedBy>Brooke Kickel</cp:lastModifiedBy>
  <cp:revision>1</cp:revision>
  <dcterms:created xsi:type="dcterms:W3CDTF">2021-05-03T17:33:00Z</dcterms:created>
  <dcterms:modified xsi:type="dcterms:W3CDTF">2021-05-03T18:06:00Z</dcterms:modified>
</cp:coreProperties>
</file>